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２０２</w:t>
      </w:r>
      <w:r>
        <w:rPr>
          <w:rFonts w:hint="eastAsia"/>
          <w:sz w:val="28"/>
          <w:szCs w:val="28"/>
          <w:lang w:eastAsia="ja-JP"/>
        </w:rPr>
        <w:t>２</w:t>
      </w:r>
      <w:r>
        <w:rPr>
          <w:rFonts w:hint="eastAsia"/>
          <w:sz w:val="28"/>
          <w:szCs w:val="28"/>
        </w:rPr>
        <w:t>年</w:t>
      </w:r>
      <w:r>
        <w:rPr>
          <w:sz w:val="28"/>
          <w:szCs w:val="28"/>
        </w:rPr>
        <w:t>信州産もち</w:t>
      </w:r>
      <w:r>
        <w:rPr>
          <w:rFonts w:hint="eastAsia"/>
          <w:sz w:val="28"/>
          <w:szCs w:val="28"/>
        </w:rPr>
        <w:t>あわ</w:t>
      </w:r>
      <w:r>
        <w:rPr>
          <w:sz w:val="28"/>
          <w:szCs w:val="28"/>
        </w:rPr>
        <w:t>の栽培</w:t>
      </w:r>
      <w:r>
        <w:rPr>
          <w:rFonts w:hint="eastAsia"/>
          <w:sz w:val="28"/>
          <w:szCs w:val="28"/>
        </w:rPr>
        <w:t>マニュアル</w:t>
      </w:r>
    </w:p>
    <w:p>
      <w:pPr>
        <w:jc w:val="right"/>
      </w:pPr>
      <w:r>
        <w:t>202</w:t>
      </w:r>
      <w:r>
        <w:rPr>
          <w:rFonts w:hint="eastAsia"/>
          <w:lang w:val="en-US" w:eastAsia="ja-JP"/>
        </w:rPr>
        <w:t>2</w:t>
      </w:r>
      <w:r>
        <w:t>年</w:t>
      </w:r>
      <w:r>
        <w:rPr>
          <w:rFonts w:hint="eastAsia"/>
          <w:lang w:val="en-US" w:eastAsia="ja-JP"/>
        </w:rPr>
        <w:t>3</w:t>
      </w:r>
      <w:r>
        <w:t xml:space="preserve">月 </w:t>
      </w:r>
    </w:p>
    <w:p>
      <w:pPr>
        <w:jc w:val="right"/>
      </w:pPr>
      <w:r>
        <w:t xml:space="preserve">信州産ソルガム普及促進協会 </w:t>
      </w:r>
    </w:p>
    <w:p/>
    <w:p>
      <w:pPr>
        <w:rPr>
          <w:b/>
        </w:rPr>
      </w:pPr>
      <w:r>
        <w:rPr>
          <w:b/>
        </w:rPr>
        <w:t xml:space="preserve">１．土壌について </w:t>
      </w:r>
    </w:p>
    <w:p>
      <w:r>
        <w:rPr>
          <w:b/>
        </w:rPr>
        <w:t xml:space="preserve">Check! □  　pH5.5～6.5の圃場が望ましい。 </w:t>
      </w:r>
    </w:p>
    <w:p>
      <w:r>
        <w:t>推奨　</w:t>
      </w:r>
      <w:r>
        <w:rPr>
          <w:rFonts w:hint="eastAsia"/>
          <w:lang w:eastAsia="ja-JP"/>
        </w:rPr>
        <w:t>石灰を使用される場合</w:t>
      </w:r>
      <w:r>
        <w:t>１０㌃あたり石灰</w:t>
      </w:r>
      <w:r>
        <w:rPr>
          <w:rFonts w:hint="eastAsia"/>
          <w:lang w:val="en-US" w:eastAsia="ja-JP"/>
        </w:rPr>
        <w:t>6</w:t>
      </w:r>
      <w:r>
        <w:rPr>
          <w:rFonts w:hint="eastAsia"/>
        </w:rPr>
        <w:t>0</w:t>
      </w:r>
      <w:r>
        <w:t>kg程度。肥料は10㌃あたり窒素3～</w:t>
      </w:r>
    </w:p>
    <w:p>
      <w:r>
        <w:rPr>
          <w:rFonts w:hint="eastAsia"/>
          <w:lang w:eastAsia="ja-JP"/>
        </w:rPr>
        <w:t>　　　</w:t>
      </w:r>
      <w:r>
        <w:t>5kg、</w:t>
      </w:r>
      <w:r>
        <w:rPr>
          <w:rFonts w:hint="eastAsia"/>
        </w:rPr>
        <w:t>リン</w:t>
      </w:r>
      <w:r>
        <w:t>7～8kg、カリ6kg</w:t>
      </w:r>
      <w:r>
        <w:rPr>
          <w:rFonts w:hint="eastAsia"/>
        </w:rPr>
        <w:t>を目安に</w:t>
      </w:r>
      <w:r>
        <w:t>使用</w:t>
      </w:r>
      <w:r>
        <w:rPr>
          <w:rFonts w:hint="eastAsia"/>
        </w:rPr>
        <w:t>してください</w:t>
      </w:r>
      <w:r>
        <w:t>。有機物がある</w:t>
      </w:r>
      <w:r>
        <w:rPr>
          <w:rFonts w:hint="eastAsia"/>
        </w:rPr>
        <w:t>と</w:t>
      </w:r>
      <w:r>
        <w:t>よく育</w:t>
      </w:r>
    </w:p>
    <w:p>
      <w:r>
        <w:rPr>
          <w:rFonts w:hint="eastAsia"/>
          <w:lang w:eastAsia="ja-JP"/>
        </w:rPr>
        <w:t>　　　</w:t>
      </w:r>
      <w:r>
        <w:t xml:space="preserve">ちます。生育が悪い時には中耕時に追肥してください。 </w:t>
      </w:r>
    </w:p>
    <w:p>
      <w:pPr>
        <w:rPr>
          <w:rFonts w:hint="default" w:eastAsia="游明朝"/>
          <w:lang w:val="en-US" w:eastAsia="ja-JP"/>
        </w:rPr>
      </w:pPr>
      <w:r>
        <w:rPr>
          <w:rFonts w:hint="eastAsia"/>
          <w:lang w:eastAsia="ja-JP"/>
        </w:rPr>
        <w:t>　　　※肥料や石灰、堆肥は有機</w:t>
      </w:r>
      <w:r>
        <w:rPr>
          <w:rFonts w:hint="eastAsia"/>
          <w:lang w:val="en-US" w:eastAsia="ja-JP"/>
        </w:rPr>
        <w:t>JAS対応のものをご使用ください。</w:t>
      </w:r>
    </w:p>
    <w:p>
      <w:pPr>
        <w:rPr>
          <w:rFonts w:hint="eastAsia" w:eastAsia="游明朝"/>
          <w:lang w:eastAsia="ja-JP"/>
        </w:rPr>
      </w:pPr>
      <w:r>
        <w:rPr>
          <w:rFonts w:hint="eastAsia"/>
          <w:lang w:eastAsia="ja-JP"/>
        </w:rPr>
        <w:t>　　　</w:t>
      </w:r>
    </w:p>
    <w:p>
      <w:pPr>
        <w:rPr>
          <w:b/>
        </w:rPr>
      </w:pPr>
      <w:r>
        <w:rPr>
          <w:b/>
        </w:rPr>
        <w:t xml:space="preserve">２．播種について </w:t>
      </w:r>
    </w:p>
    <w:p>
      <w:r>
        <w:t>推奨　畝間</w:t>
      </w:r>
      <w:r>
        <w:rPr>
          <w:rFonts w:hint="eastAsia"/>
        </w:rPr>
        <w:t>　60～90</w:t>
      </w:r>
      <w:r>
        <w:t>cm</w:t>
      </w:r>
      <w:r>
        <w:rPr>
          <w:rFonts w:hint="eastAsia"/>
        </w:rPr>
        <w:t>で条まきか</w:t>
      </w:r>
      <w:r>
        <w:t>、株間</w:t>
      </w:r>
      <w:r>
        <w:rPr>
          <w:rFonts w:hint="eastAsia"/>
        </w:rPr>
        <w:t>10cm</w:t>
      </w:r>
      <w:r>
        <w:t>をイメージし、５粒ずつ</w:t>
      </w:r>
      <w:r>
        <w:rPr>
          <w:rFonts w:hint="eastAsia"/>
        </w:rPr>
        <w:t>点</w:t>
      </w:r>
      <w:r>
        <w:t>まきを</w:t>
      </w:r>
    </w:p>
    <w:p>
      <w:r>
        <w:rPr>
          <w:rFonts w:hint="eastAsia"/>
        </w:rPr>
        <w:t>　　　</w:t>
      </w:r>
      <w:r>
        <w:t>してください。</w:t>
      </w:r>
    </w:p>
    <w:p>
      <w:pPr>
        <w:ind w:firstLine="630" w:firstLineChars="300"/>
      </w:pPr>
      <w:r>
        <w:t>10㌃あたり600g～1㎏の種を使用します。</w:t>
      </w:r>
    </w:p>
    <w:p>
      <w:r>
        <w:rPr>
          <w:b/>
          <w:bCs/>
        </w:rPr>
        <w:t>Check！ □ 覆土は1cm～2cm、軽く鎮圧する。</w:t>
      </w:r>
      <w:r>
        <w:t>　</w:t>
      </w:r>
    </w:p>
    <w:p>
      <w:r>
        <w:t>推奨　</w:t>
      </w:r>
      <w:r>
        <w:rPr>
          <w:rFonts w:hint="eastAsia"/>
          <w:color w:val="333333"/>
        </w:rPr>
        <w:t>覆土が3cm以上になると発芽が悪くなり初期生育が低下するので丁寧にする。</w:t>
      </w:r>
    </w:p>
    <w:p>
      <w:r>
        <w:t>補足　土が乾燥している時は下から水を吸い上げる為、覆土が浮かないよう上から圧をか</w:t>
      </w:r>
    </w:p>
    <w:p>
      <w:r>
        <w:rPr>
          <w:rFonts w:hint="eastAsia"/>
        </w:rPr>
        <w:t>　　　</w:t>
      </w:r>
      <w:r>
        <w:t>けることで発芽率があがります。土が濡れている</w:t>
      </w:r>
      <w:r>
        <w:rPr>
          <w:rFonts w:hint="eastAsia"/>
        </w:rPr>
        <w:t>時</w:t>
      </w:r>
      <w:r>
        <w:t>は少なめの圧力で大丈夫です。</w:t>
      </w:r>
    </w:p>
    <w:p>
      <w:r>
        <w:t>推奨　</w:t>
      </w:r>
      <w:r>
        <w:rPr>
          <w:rFonts w:hint="eastAsia"/>
        </w:rPr>
        <w:t>出芽</w:t>
      </w:r>
      <w:r>
        <w:t>揃い後２週間頃と、さらに２週間後の２回に分けて間引くのが理想。最終的に</w:t>
      </w:r>
    </w:p>
    <w:p>
      <w:r>
        <w:rPr>
          <w:rFonts w:hint="eastAsia"/>
        </w:rPr>
        <w:t>　　　</w:t>
      </w:r>
      <w:r>
        <w:t>畦1mに30株程度を目安に。</w:t>
      </w:r>
    </w:p>
    <w:p>
      <w:r>
        <w:t>推奨　気温、標高などで条件は変わりますが、北信の気候であれば５月中旬～６月中旬の</w:t>
      </w:r>
    </w:p>
    <w:p>
      <w:pPr>
        <w:ind w:firstLine="630"/>
      </w:pPr>
      <w:r>
        <w:t xml:space="preserve">種まきを推奨します。 </w:t>
      </w:r>
    </w:p>
    <w:p>
      <w:r>
        <w:t>補足　確実に成熟期に到達させるため、遅霜に合わない範囲で早期播種</w:t>
      </w:r>
      <w:r>
        <w:rPr>
          <w:rFonts w:hint="eastAsia"/>
        </w:rPr>
        <w:t>が理想です。</w:t>
      </w:r>
    </w:p>
    <w:p>
      <w:pPr>
        <w:rPr>
          <w:b/>
        </w:rPr>
      </w:pPr>
    </w:p>
    <w:p>
      <w:pPr>
        <w:rPr>
          <w:b/>
        </w:rPr>
      </w:pPr>
      <w:r>
        <w:rPr>
          <w:b/>
        </w:rPr>
        <w:t xml:space="preserve">3.草刈りについて </w:t>
      </w:r>
    </w:p>
    <w:p>
      <w:r>
        <w:t>推奨　管理機で土寄せと除草を兼ねて対応するのが効率的なので畝間は使用する管理機の</w:t>
      </w:r>
    </w:p>
    <w:p>
      <w:pPr>
        <w:ind w:firstLine="630"/>
      </w:pPr>
      <w:r>
        <w:t>サイズに合わせるのがオススメです。頻度としては２週間に一度が目安。</w:t>
      </w:r>
    </w:p>
    <w:p>
      <w:pPr>
        <w:rPr>
          <w:b/>
        </w:rPr>
      </w:pPr>
    </w:p>
    <w:p>
      <w:pPr>
        <w:rPr>
          <w:b/>
        </w:rPr>
      </w:pPr>
      <w:r>
        <w:rPr>
          <w:b/>
        </w:rPr>
        <w:t>4.収穫について</w:t>
      </w:r>
    </w:p>
    <w:p>
      <w:pPr>
        <w:rPr>
          <w:b/>
        </w:rPr>
      </w:pPr>
      <w:r>
        <w:rPr>
          <w:b/>
        </w:rPr>
        <w:t>Check!　□</w:t>
      </w:r>
      <w:r>
        <w:rPr>
          <w:rFonts w:hint="eastAsia"/>
          <w:b/>
        </w:rPr>
        <w:t>　</w:t>
      </w:r>
      <w:r>
        <w:rPr>
          <w:b/>
          <w:bCs/>
        </w:rPr>
        <w:t>穂の緑が完全に消え黄化し、茎葉が黄変し</w:t>
      </w:r>
      <w:r>
        <w:rPr>
          <w:rFonts w:hint="eastAsia"/>
          <w:b/>
          <w:bCs/>
        </w:rPr>
        <w:t>た頃に収穫する</w:t>
      </w:r>
      <w:r>
        <w:rPr>
          <w:b/>
          <w:bCs/>
        </w:rPr>
        <w:t>。</w:t>
      </w:r>
    </w:p>
    <w:p>
      <w:pPr>
        <w:rPr>
          <w:b/>
        </w:rPr>
      </w:pPr>
      <w:r>
        <w:rPr>
          <w:b/>
        </w:rPr>
        <w:t>Check!</w:t>
      </w:r>
      <w:r>
        <w:rPr>
          <w:rFonts w:hint="eastAsia"/>
          <w:b/>
        </w:rPr>
        <w:t>　□　</w:t>
      </w:r>
      <w:r>
        <w:rPr>
          <w:b/>
        </w:rPr>
        <w:t>収穫は晴れた日に行ってください。前日も晴れた日が望ましいです。</w:t>
      </w:r>
    </w:p>
    <w:p>
      <w:r>
        <w:t>　　　　　濡れた状態での買い取りはできませんのでご注意お願い致します。</w:t>
      </w:r>
    </w:p>
    <w:p>
      <w:r>
        <w:t>補足　</w:t>
      </w:r>
      <w:r>
        <w:rPr>
          <w:rFonts w:hint="eastAsia"/>
        </w:rPr>
        <w:t>モチ</w:t>
      </w:r>
      <w:r>
        <w:t>キビのように脱粒することがないので慌てて刈り取る必要はありませんが、</w:t>
      </w:r>
    </w:p>
    <w:p>
      <w:r>
        <w:rPr>
          <w:rFonts w:hint="eastAsia"/>
        </w:rPr>
        <w:t>　　　</w:t>
      </w:r>
      <w:r>
        <w:t xml:space="preserve">刈り取りが遅れると収量や品質が低下する場合があります。 </w:t>
      </w:r>
    </w:p>
    <w:p>
      <w:pPr>
        <w:ind w:left="630" w:hanging="630"/>
      </w:pPr>
      <w:r>
        <w:t>推奨　</w:t>
      </w:r>
      <w:r>
        <w:rPr>
          <w:rFonts w:hint="eastAsia"/>
          <w:bCs/>
        </w:rPr>
        <w:t>収穫は</w:t>
      </w:r>
      <w:r>
        <w:rPr>
          <w:rFonts w:hint="eastAsia"/>
          <w:bCs/>
          <w:lang w:eastAsia="ja-JP"/>
        </w:rPr>
        <w:t>ソルガムと同じように穂先のみを</w:t>
      </w:r>
      <w:r>
        <w:rPr>
          <w:rFonts w:hint="eastAsia"/>
          <w:bCs/>
        </w:rPr>
        <w:t>刈り取ります。</w:t>
      </w:r>
    </w:p>
    <w:p>
      <w:r>
        <w:t>補足</w:t>
      </w:r>
      <w:r>
        <w:rPr>
          <w:rFonts w:hint="eastAsia"/>
        </w:rPr>
        <w:t>　</w:t>
      </w:r>
      <w:r>
        <w:t xml:space="preserve">買取方法については別途ご案内いたします。 </w:t>
      </w:r>
      <w:bookmarkStart w:id="0" w:name="_GoBack"/>
      <w:bookmarkEnd w:id="0"/>
    </w:p>
    <w:p>
      <w:pPr>
        <w:rPr>
          <w:b/>
        </w:rPr>
      </w:pPr>
      <w:r>
        <w:rPr>
          <w:b/>
        </w:rPr>
        <w:t xml:space="preserve">５．保管 </w:t>
      </w:r>
    </w:p>
    <w:p>
      <w:pPr>
        <w:rPr>
          <w:b/>
        </w:rPr>
      </w:pPr>
      <w:r>
        <w:rPr>
          <w:b/>
        </w:rPr>
        <w:t xml:space="preserve">Check! □　風通しがよく、乾燥した場所にて保管する。 </w:t>
      </w:r>
    </w:p>
    <w:p>
      <w:pPr>
        <w:rPr>
          <w:b/>
        </w:rPr>
      </w:pPr>
      <w:r>
        <w:rPr>
          <w:b/>
        </w:rPr>
        <w:t xml:space="preserve">Check! □    ネズミ対策をおこなう。 </w:t>
      </w:r>
    </w:p>
    <w:p/>
    <w:p>
      <w:pPr>
        <w:numPr>
          <w:ilvl w:val="0"/>
          <w:numId w:val="1"/>
        </w:numPr>
        <w:rPr>
          <w:b/>
        </w:rPr>
      </w:pPr>
      <w:r>
        <w:rPr>
          <w:b/>
        </w:rPr>
        <w:t>その他 （遵守事項）</w:t>
      </w:r>
    </w:p>
    <w:p>
      <w:pPr>
        <w:rPr>
          <w:b/>
        </w:rPr>
      </w:pPr>
      <w:r>
        <w:rPr>
          <w:b/>
        </w:rPr>
        <w:t xml:space="preserve">Check! </w:t>
      </w:r>
      <w:r>
        <w:rPr>
          <w:rFonts w:hint="eastAsia"/>
          <w:b/>
        </w:rPr>
        <w:t>□</w:t>
      </w:r>
      <w:r>
        <w:rPr>
          <w:b/>
        </w:rPr>
        <w:t xml:space="preserve">    </w:t>
      </w:r>
      <w:r>
        <w:rPr>
          <w:rFonts w:hint="eastAsia"/>
          <w:b/>
        </w:rPr>
        <w:t>あわ</w:t>
      </w:r>
      <w:r>
        <w:rPr>
          <w:b/>
        </w:rPr>
        <w:t xml:space="preserve">の栽培について一切の農薬を使用しておりません。 </w:t>
      </w:r>
    </w:p>
    <w:p>
      <w:pPr>
        <w:rPr>
          <w:b/>
        </w:rPr>
      </w:pPr>
      <w:r>
        <w:rPr>
          <w:b/>
        </w:rPr>
        <w:t xml:space="preserve">Check! □    小麦、蕎麦等のアレルギー表示対象品目の混入は一切ありません。 </w:t>
      </w:r>
    </w:p>
    <w:p>
      <w:pPr>
        <w:rPr>
          <w:b/>
        </w:rPr>
      </w:pPr>
      <w:r>
        <w:rPr>
          <w:b/>
        </w:rPr>
        <w:t xml:space="preserve">Check! □    カビ、アサガオの種等、有害物質の混入はありません。 </w:t>
      </w:r>
    </w:p>
    <w:p>
      <w:pPr>
        <w:rPr>
          <w:b/>
        </w:rPr>
      </w:pPr>
      <w:r>
        <w:rPr>
          <w:b/>
        </w:rPr>
        <w:t>Check! □    他品種の混入がないよう管理しています。</w:t>
      </w:r>
    </w:p>
    <w:p>
      <w:pPr>
        <w:rPr>
          <w:u w:val="single"/>
        </w:rPr>
      </w:pPr>
      <w:r>
        <w:rPr>
          <w:u w:val="single"/>
        </w:rPr>
        <w:t>　　　　　　　　　　　　　　　　　　　　　　　　　　　　　　　　　　　　　　</w:t>
      </w:r>
    </w:p>
    <w:sectPr>
      <w:pgSz w:w="11906" w:h="16838"/>
      <w:pgMar w:top="1985" w:right="1701" w:bottom="1701" w:left="1701"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Georgia">
    <w:panose1 w:val="02040502050405020303"/>
    <w:charset w:val="00"/>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CE747"/>
    <w:multiLevelType w:val="singleLevel"/>
    <w:tmpl w:val="1E8CE747"/>
    <w:lvl w:ilvl="0" w:tentative="0">
      <w:start w:val="6"/>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53"/>
    <w:rsid w:val="00553F74"/>
    <w:rsid w:val="00951F53"/>
    <w:rsid w:val="00A96649"/>
    <w:rsid w:val="021F56CF"/>
    <w:rsid w:val="0C3F0A8D"/>
    <w:rsid w:val="0DCC479F"/>
    <w:rsid w:val="0DE10CF3"/>
    <w:rsid w:val="31DB24A8"/>
    <w:rsid w:val="3BDC0B9B"/>
    <w:rsid w:val="422A78C2"/>
    <w:rsid w:val="4AC56FBF"/>
    <w:rsid w:val="6921386A"/>
    <w:rsid w:val="7A340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游明朝" w:hAnsi="游明朝" w:eastAsia="游明朝" w:cs="游明朝"/>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游明朝" w:hAnsi="游明朝" w:eastAsia="游明朝" w:cs="游明朝"/>
      <w:sz w:val="21"/>
      <w:szCs w:val="21"/>
      <w:lang w:val="en-US" w:eastAsia="ja-JP"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8">
    <w:name w:val="Title"/>
    <w:basedOn w:val="1"/>
    <w:next w:val="1"/>
    <w:qFormat/>
    <w:uiPriority w:val="0"/>
    <w:pPr>
      <w:keepNext/>
      <w:keepLines/>
      <w:spacing w:before="480" w:after="120"/>
    </w:pPr>
    <w:rPr>
      <w:b/>
      <w:sz w:val="72"/>
      <w:szCs w:val="72"/>
    </w:rPr>
  </w:style>
  <w:style w:type="paragraph" w:styleId="9">
    <w:name w:val="Subtitle"/>
    <w:basedOn w:val="1"/>
    <w:next w:val="1"/>
    <w:qFormat/>
    <w:uiPriority w:val="0"/>
    <w:pPr>
      <w:keepNext/>
      <w:keepLines/>
      <w:spacing w:before="360" w:after="80"/>
    </w:pPr>
    <w:rPr>
      <w:rFonts w:ascii="Georgia" w:hAnsi="Georgia" w:eastAsia="Georgia" w:cs="Georgia"/>
      <w:i/>
      <w:color w:val="666666"/>
      <w:sz w:val="48"/>
      <w:szCs w:val="48"/>
    </w:rPr>
  </w:style>
  <w:style w:type="character" w:styleId="11">
    <w:name w:val="Hyperlink"/>
    <w:basedOn w:val="10"/>
    <w:uiPriority w:val="0"/>
    <w:rPr>
      <w:color w:val="0044CC"/>
      <w:u w:val="none"/>
    </w:rPr>
  </w:style>
  <w:style w:type="character" w:styleId="12">
    <w:name w:val="FollowedHyperlink"/>
    <w:basedOn w:val="10"/>
    <w:uiPriority w:val="0"/>
    <w:rPr>
      <w:color w:val="0044CC"/>
      <w:u w:val="none"/>
    </w:rPr>
  </w:style>
  <w:style w:type="table" w:customStyle="1" w:styleId="14">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197</Words>
  <Characters>1126</Characters>
  <Lines>9</Lines>
  <Paragraphs>2</Paragraphs>
  <TotalTime>5</TotalTime>
  <ScaleCrop>false</ScaleCrop>
  <LinksUpToDate>false</LinksUpToDate>
  <CharactersWithSpaces>1321</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2021-02-02T10:32:00Z</dcterms:created>
  <dc:creator>一樹</dc:creator>
  <cp:lastModifiedBy>hayash</cp:lastModifiedBy>
  <dcterms:modified xsi:type="dcterms:W3CDTF">2022-03-18T07:10:09Z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